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Full Committee Meeting Minutes</w:t>
      </w:r>
    </w:p>
    <w:p w:rsidR="00000000" w:rsidDel="00000000" w:rsidP="00000000" w:rsidRDefault="00000000" w:rsidRPr="00000000" w14:paraId="00000002">
      <w:pPr>
        <w:spacing w:after="0" w:lineRule="auto"/>
        <w:rPr/>
      </w:pPr>
      <w:r w:rsidDel="00000000" w:rsidR="00000000" w:rsidRPr="00000000">
        <w:rPr>
          <w:rtl w:val="0"/>
        </w:rPr>
        <w:t xml:space="preserve">Meeting Room 1, Clare College Colony</w:t>
      </w:r>
    </w:p>
    <w:p w:rsidR="00000000" w:rsidDel="00000000" w:rsidP="00000000" w:rsidRDefault="00000000" w:rsidRPr="00000000" w14:paraId="00000003">
      <w:pPr>
        <w:spacing w:after="0" w:lineRule="auto"/>
        <w:rPr/>
      </w:pPr>
      <w:r w:rsidDel="00000000" w:rsidR="00000000" w:rsidRPr="00000000">
        <w:rPr>
          <w:rtl w:val="0"/>
        </w:rPr>
        <w:t xml:space="preserve">15:30, Sunday 17th November 2019</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A record of the seventh meeting of the UCS Full Committee</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b w:val="1"/>
          <w:rtl w:val="0"/>
        </w:rPr>
        <w:t xml:space="preserve">In the Chair</w:t>
        <w:br w:type="textWrapping"/>
      </w:r>
      <w:r w:rsidDel="00000000" w:rsidR="00000000" w:rsidRPr="00000000">
        <w:rPr>
          <w:rtl w:val="0"/>
        </w:rPr>
        <w:t xml:space="preserve">Dan Wright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Present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Ella, Nick H., Katie, Isha, Natalie, Georgia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3znysh7" w:id="0"/>
      <w:bookmarkEnd w:id="0"/>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cxrepzdudoqg" w:id="1"/>
      <w:bookmarkEnd w:id="1"/>
      <w:r w:rsidDel="00000000" w:rsidR="00000000" w:rsidRPr="00000000">
        <w:rPr>
          <w:b w:val="1"/>
          <w:rtl w:val="0"/>
        </w:rPr>
        <w:t xml:space="preserve">Apologies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2q6a1yumecmi" w:id="2"/>
      <w:bookmarkEnd w:id="2"/>
      <w:r w:rsidDel="00000000" w:rsidR="00000000" w:rsidRPr="00000000">
        <w:rPr>
          <w:rtl w:val="0"/>
        </w:rPr>
        <w:t xml:space="preserve">Again, none! Except Harry who is an angel. And Eloise, who is helping novices row like a hero.</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Pre-meeting chat: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Katie and Isha have brought tea and it is exceptionally sweet.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Feedback from last meeting: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Minutes correct, so I continue to live with a good sense of my self worth. However, I did say that no-one apologised which was not true - Isha did! Sorry Isha, you will receive premium wine at Small Hall once again.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Officers’ feedback</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Natalie was planning on organising a display for LGBT History Month in the antechamber of the chapel, but it turns out this will have scaffolding in it? We are considering the Latimer Room.</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CUSU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CUSU was uneventful this week - people from UCU came to talk about the strikes - they will be working with the Disability Resource Centre as that is also, cleverly, behind the picket line. I can’t help but think this was somewhat of an arbitrary line drawing.</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Welfare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curse of puppy day strikes again: they are not getting back to Katie! Sometimes it does just feel like puppies are one great losing battle in the end.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asks if we can all just reflect on his greatest triumph as president, Clare Yellow Week. Katie observes that Yellow Week “was a purely social media phenomenon”. The free cookies were a lovely touch which were highly enjoyed, and Dan just really loved the week. We think he should make more memes, as people really engaged with them. Welfare evenings are going to be rebranded as Katie and David’s Sunday Sessions which I love - I think we should have Jarvis Cocker with David and Katie’s faces on his body as the branding.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President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went to governing body, where Jackie did her best to absolutely ruin Prevent: last year she did an “I am Spartacus” style move in which she said the whole year had been referred to welfare; apparently Prevent then “got wise to that and said you’re not going to fool us this time”, so she just said 0-5 people had been referred. Apparently she used to care, and now she does not. Additionally, 1500 requests for events in college were made last year and none were reported or denied for any Prevent related reason, so there is nothing to be worried about, Prevent, though if you are reading these minutes I’m sorry for all the bad jokes. Apparently Big Tone said he was very happy we all had free speech, which is nice? I guess?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Cups - Dan had a meeting with Development - they’ll use the money from the parents fund to buy the cups then sell them for a £1 profit for the UCS. This could buy 240 keepcups, according to Dan’s QUICKMATHS! If they’re not all sold the office will give them to the freshers instead of mugs and give us the money. The £1 profit, we have decided, is fine ebcause it’s still £3 cheaper than standard KeepCups and also it shows the college we have “entreprenurial skills.” This is all feeling decidedly Young Enterprise.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Puffer jackets - Dan has gone wild on these since seeing people in those “sweet Johns’ puffers” being complimented outside Sainsburys, and has decided he wants that for us. I personally think they are a horrifying throwback to those lads you went to school with who wore skinny trackies, bum bags as chest bags and puffers, but clearly this is what Clare wants so I wash my hands of it, order them if you want.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Living wage campaign - Dan attended another good meeting, and we are all very rpoud of how revolutionary the freshers are. Apparently one leading member of the movement is essentially first year Lenin.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Random compliment of the week - Ella was very impressed by the selection of snacks in the library vending machines, especially the hula hoops. Unsure as to whether this is actually Nick Gregory’s doing, as no-one knows what he actually does.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First year officer - one person sent in a very good manifesto, so well done and thank you! However, Eloise said that a “man spoke to her outside the library about it.” The manifesto did not come from a man. Dan is concerned there are “things I’m not seeing”, which is a big week 6 vibe really. It’s entirely possible that a man Eloise actually knows spoke to her about it, as she is notoriously face blind. More updates to come, but again well done to the new first year officer!</w:t>
        <w:br w:type="textWrapping"/>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Voter registration - Dan wants a pizza party with voting forms, to encourage registration. As someone who hates pizza this endless cycle of pizza parties is deeply dispiriting. Georgia would like to make it clear that “F-k Dominoes”, as they do not offer vegan pizza.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“Speaking of vegans”, says Natalie, which might be her best segue yet - she wants a Green Week next term, which might include a vegan potluck.</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CUSU Referendum - here is Dan’s deeply well thought out strategy to win the pizza party for the most vote-heavy college.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 Smash the other colleges.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 Posters?”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only Dan had been on the campaign trail in 2010.</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Strikes - Tarn and Dan met to discuss how students can manage with the strikes. There will be a list of rooms which can be booked in Clare, rather than in faculties, so no-one will need to cross the picket line. There will be much more info on this soon, but please message the UCS if you’re confused - additionally if you attend a seminar which has been moved to college that does not count as crossing the line!</w:t>
        <w:br w:type="textWrapping"/>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UCS Website - nearly all updated, though everyone needs to write about their roles and “humanise the UCS.”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Access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SLO Chris wants in on the website game - he wants to revamp the admissions page and may pay Dan to sort it (or whoever else does it) since the last time he asked college they said it would cost £50,000 for a new website. Ella: “Chris, I think they are lying to you my friend.”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Additionally - if you have any nice photos of Clare then Development would like them please!</w:t>
        <w:br w:type="textWrapping"/>
        <w:t xml:space="preserve">The shadowing scheme DBS checks have been extended so please don’t be put off by them being very soon - just message Ella or Lily-Rose and it can be sorted! Chris is also onboard with our idea of an admissions messaging service to help link schools, which is great.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Meeting adjourned at </w:t>
      </w:r>
      <w:r w:rsidDel="00000000" w:rsidR="00000000" w:rsidRPr="00000000">
        <w:rPr>
          <w:i w:val="1"/>
          <w:rtl w:val="0"/>
        </w:rPr>
        <w:t xml:space="preserve">16:30  as I had to leave and then everyone left as well, which made me feel powerful and influential.</w:t>
      </w: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Beth Kelly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41">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Secretary</w:t>
    </w:r>
  </w:p>
  <w:p w:rsidR="00000000" w:rsidDel="00000000" w:rsidP="00000000" w:rsidRDefault="00000000" w:rsidRPr="00000000" w14:paraId="00000042">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43">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44">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45">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46">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47">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bmk31@cam.ac.uk</w:t>
    </w:r>
    <w:r w:rsidDel="00000000" w:rsidR="00000000" w:rsidRPr="00000000">
      <w:rPr>
        <w:rFonts w:ascii="Karla" w:cs="Karla" w:eastAsia="Karla" w:hAnsi="Karla"/>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